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AADE" w14:textId="323F0A2B" w:rsidR="00BA46F3" w:rsidRDefault="00BA46F3" w:rsidP="00BA46F3">
      <w:pPr>
        <w:jc w:val="center"/>
      </w:pPr>
    </w:p>
    <w:p w14:paraId="1F69C3B8" w14:textId="4FB3A38E" w:rsidR="00BA46F3" w:rsidRPr="00E94C99" w:rsidRDefault="00BA46F3" w:rsidP="00BA46F3">
      <w:pPr>
        <w:rPr>
          <w:b/>
          <w:sz w:val="52"/>
          <w:szCs w:val="52"/>
        </w:rPr>
      </w:pPr>
      <w:r>
        <w:tab/>
      </w:r>
      <w:r>
        <w:tab/>
      </w:r>
      <w:r>
        <w:tab/>
      </w:r>
      <w:r>
        <w:tab/>
      </w:r>
      <w:r w:rsidR="00936396">
        <w:rPr>
          <w:b/>
          <w:sz w:val="52"/>
          <w:szCs w:val="52"/>
        </w:rPr>
        <w:t>Ajax</w:t>
      </w:r>
      <w:r w:rsidR="002F7BCB">
        <w:rPr>
          <w:b/>
          <w:sz w:val="52"/>
          <w:szCs w:val="52"/>
        </w:rPr>
        <w:t>’s</w:t>
      </w:r>
      <w:r w:rsidR="004C6595">
        <w:rPr>
          <w:b/>
          <w:sz w:val="52"/>
          <w:szCs w:val="52"/>
        </w:rPr>
        <w:t xml:space="preserve"> </w:t>
      </w:r>
      <w:r w:rsidR="004C6595" w:rsidRPr="00E94C99">
        <w:rPr>
          <w:b/>
          <w:sz w:val="52"/>
          <w:szCs w:val="52"/>
        </w:rPr>
        <w:t>News</w:t>
      </w:r>
    </w:p>
    <w:p w14:paraId="37861EBE" w14:textId="36FB7DB6" w:rsidR="00BA46F3" w:rsidRPr="00A24355" w:rsidRDefault="00936396" w:rsidP="00BA46F3">
      <w:pPr>
        <w:rPr>
          <w:rFonts w:ascii="AAArial Black" w:hAnsi="AAArial Black"/>
          <w:b/>
          <w:sz w:val="32"/>
          <w:szCs w:val="32"/>
        </w:rPr>
      </w:pPr>
      <w:r w:rsidRPr="00A24355">
        <w:rPr>
          <w:rFonts w:ascii="AAArial Black" w:hAnsi="AAArial Black"/>
          <w:b/>
          <w:sz w:val="32"/>
          <w:szCs w:val="32"/>
        </w:rPr>
        <w:t>Ajax</w:t>
      </w:r>
      <w:r w:rsidR="002F7BCB" w:rsidRPr="00A24355">
        <w:rPr>
          <w:rFonts w:ascii="AAArial Black" w:hAnsi="AAArial Black"/>
          <w:b/>
          <w:sz w:val="32"/>
          <w:szCs w:val="32"/>
        </w:rPr>
        <w:t>’s</w:t>
      </w:r>
      <w:r w:rsidR="00BA46F3" w:rsidRPr="00A24355">
        <w:rPr>
          <w:rFonts w:ascii="AAArial Black" w:hAnsi="AAArial Black"/>
          <w:b/>
          <w:sz w:val="32"/>
          <w:szCs w:val="32"/>
        </w:rPr>
        <w:t xml:space="preserve"> Recognized for </w:t>
      </w:r>
      <w:r w:rsidR="00A24355" w:rsidRPr="00A24355">
        <w:rPr>
          <w:rFonts w:ascii="AAArial Black" w:hAnsi="AAArial Black"/>
          <w:b/>
          <w:sz w:val="32"/>
          <w:szCs w:val="32"/>
        </w:rPr>
        <w:t>Certified Employee Softskills Training</w:t>
      </w:r>
    </w:p>
    <w:p w14:paraId="2F564201" w14:textId="1032E627" w:rsidR="00BA46F3" w:rsidRDefault="003F300A" w:rsidP="00BA46F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Ajax</w:t>
      </w:r>
      <w:r w:rsidR="006B6123">
        <w:rPr>
          <w:rFonts w:cstheme="minorHAnsi"/>
          <w:b/>
          <w:sz w:val="28"/>
          <w:szCs w:val="28"/>
        </w:rPr>
        <w:t>’s</w:t>
      </w:r>
      <w:r w:rsidR="00B404C3">
        <w:rPr>
          <w:rFonts w:cstheme="minorHAnsi"/>
          <w:b/>
          <w:sz w:val="28"/>
          <w:szCs w:val="28"/>
        </w:rPr>
        <w:t xml:space="preserve"> </w:t>
      </w:r>
      <w:r w:rsidR="00BA46F3" w:rsidRPr="00BC1773">
        <w:rPr>
          <w:rFonts w:cstheme="minorHAnsi"/>
          <w:b/>
          <w:sz w:val="28"/>
          <w:szCs w:val="28"/>
        </w:rPr>
        <w:t>Customer and Premier Support Teams</w:t>
      </w:r>
    </w:p>
    <w:p w14:paraId="1B2EF82F" w14:textId="7B947B7D" w:rsidR="00BA46F3" w:rsidRPr="00BC1773" w:rsidRDefault="00BA46F3" w:rsidP="00BA46F3">
      <w:pPr>
        <w:spacing w:after="0"/>
        <w:rPr>
          <w:rFonts w:cstheme="minorHAnsi"/>
          <w:b/>
          <w:sz w:val="28"/>
          <w:szCs w:val="28"/>
        </w:rPr>
      </w:pPr>
      <w:r w:rsidRPr="00BC1773">
        <w:rPr>
          <w:rFonts w:cstheme="minorHAnsi"/>
          <w:b/>
          <w:sz w:val="28"/>
          <w:szCs w:val="28"/>
        </w:rPr>
        <w:t xml:space="preserve">Among Prestigious Group of CRMI </w:t>
      </w:r>
      <w:r w:rsidR="00A24355">
        <w:rPr>
          <w:rFonts w:cstheme="minorHAnsi"/>
          <w:b/>
          <w:sz w:val="28"/>
          <w:szCs w:val="28"/>
        </w:rPr>
        <w:t>CEMPRO-CFG</w:t>
      </w:r>
    </w:p>
    <w:p w14:paraId="73F3D20D" w14:textId="2DB4891D" w:rsidR="00BA46F3" w:rsidRPr="00BC1773" w:rsidRDefault="00BA46F3" w:rsidP="00BA46F3">
      <w:pPr>
        <w:spacing w:after="0"/>
        <w:rPr>
          <w:rFonts w:cstheme="minorHAnsi"/>
          <w:b/>
          <w:sz w:val="28"/>
          <w:szCs w:val="28"/>
        </w:rPr>
      </w:pPr>
      <w:r w:rsidRPr="00BC1773">
        <w:rPr>
          <w:rFonts w:cstheme="minorHAnsi"/>
          <w:b/>
          <w:sz w:val="28"/>
          <w:szCs w:val="28"/>
        </w:rPr>
        <w:t>Award Recipients for Second Consecutive Year</w:t>
      </w:r>
    </w:p>
    <w:p w14:paraId="6BCE38A7" w14:textId="77777777" w:rsidR="00E94C99" w:rsidRDefault="00E94C99" w:rsidP="00BC1773">
      <w:pPr>
        <w:spacing w:after="0"/>
        <w:jc w:val="both"/>
        <w:rPr>
          <w:rFonts w:cstheme="minorHAnsi"/>
          <w:sz w:val="24"/>
          <w:szCs w:val="24"/>
        </w:rPr>
      </w:pPr>
    </w:p>
    <w:p w14:paraId="45E88801" w14:textId="325A2F18" w:rsidR="00BA46F3" w:rsidRPr="00BC1773" w:rsidRDefault="00DA2E3A" w:rsidP="00BC17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Boston MA June 25, 2018</w:t>
      </w:r>
      <w:r w:rsidR="00BA46F3" w:rsidRPr="00BC1773">
        <w:rPr>
          <w:rFonts w:cstheme="minorHAnsi"/>
          <w:sz w:val="24"/>
          <w:szCs w:val="24"/>
        </w:rPr>
        <w:t xml:space="preserve"> – </w:t>
      </w:r>
      <w:r w:rsidR="004130CC">
        <w:rPr>
          <w:rFonts w:cstheme="minorHAnsi"/>
          <w:sz w:val="24"/>
          <w:szCs w:val="24"/>
        </w:rPr>
        <w:t>Ajax</w:t>
      </w:r>
      <w:r w:rsidR="00B404C3">
        <w:rPr>
          <w:rFonts w:cstheme="minorHAnsi"/>
          <w:sz w:val="24"/>
          <w:szCs w:val="24"/>
        </w:rPr>
        <w:t>’s</w:t>
      </w:r>
      <w:r w:rsidR="00BA46F3" w:rsidRPr="00BC1773">
        <w:rPr>
          <w:rFonts w:cstheme="minorHAnsi"/>
          <w:sz w:val="24"/>
          <w:szCs w:val="24"/>
        </w:rPr>
        <w:t>, the leading open-source provider of Enterprise Content Management (ECM) and Business Process Management</w:t>
      </w:r>
      <w:r w:rsidR="004652A6">
        <w:rPr>
          <w:rFonts w:cstheme="minorHAnsi"/>
          <w:sz w:val="24"/>
          <w:szCs w:val="24"/>
        </w:rPr>
        <w:t xml:space="preserve"> </w:t>
      </w:r>
      <w:r w:rsidR="00BA46F3" w:rsidRPr="00BC1773">
        <w:rPr>
          <w:rFonts w:cstheme="minorHAnsi"/>
          <w:sz w:val="24"/>
          <w:szCs w:val="24"/>
        </w:rPr>
        <w:t xml:space="preserve">(BPM) solutions, has been awarded the Customer Relationship Management Institute LLC </w:t>
      </w:r>
      <w:r w:rsidR="00BA46F3" w:rsidRPr="00925CD8">
        <w:rPr>
          <w:rFonts w:cstheme="minorHAnsi"/>
          <w:b/>
          <w:sz w:val="24"/>
          <w:szCs w:val="24"/>
        </w:rPr>
        <w:t>(CRMI)</w:t>
      </w:r>
      <w:r w:rsidR="00BA46F3" w:rsidRPr="00BC1773">
        <w:rPr>
          <w:rFonts w:cstheme="minorHAnsi"/>
          <w:sz w:val="24"/>
          <w:szCs w:val="24"/>
        </w:rPr>
        <w:t xml:space="preserve"> </w:t>
      </w:r>
      <w:r w:rsidR="00850F77">
        <w:rPr>
          <w:rFonts w:cstheme="minorHAnsi"/>
          <w:b/>
          <w:sz w:val="24"/>
          <w:szCs w:val="24"/>
          <w:u w:val="single"/>
        </w:rPr>
        <w:t>CEMPRO</w:t>
      </w:r>
      <w:r w:rsidR="00BC1773" w:rsidRPr="00BC1773">
        <w:rPr>
          <w:rFonts w:cstheme="minorHAnsi"/>
          <w:b/>
          <w:sz w:val="24"/>
          <w:szCs w:val="24"/>
          <w:u w:val="single"/>
        </w:rPr>
        <w:t xml:space="preserve"> Award for </w:t>
      </w:r>
      <w:r w:rsidR="00850F77">
        <w:rPr>
          <w:rFonts w:cstheme="minorHAnsi"/>
          <w:b/>
          <w:sz w:val="24"/>
          <w:szCs w:val="24"/>
          <w:u w:val="single"/>
        </w:rPr>
        <w:t>employee soft skills training</w:t>
      </w:r>
      <w:r w:rsidR="00BC1773" w:rsidRPr="00BC1773">
        <w:rPr>
          <w:rFonts w:cstheme="minorHAnsi"/>
          <w:sz w:val="24"/>
          <w:szCs w:val="24"/>
        </w:rPr>
        <w:t xml:space="preserve"> for the second consecutive year. Widely recognized as the most prestigious award for </w:t>
      </w:r>
      <w:r>
        <w:rPr>
          <w:rFonts w:cstheme="minorHAnsi"/>
          <w:sz w:val="24"/>
          <w:szCs w:val="24"/>
        </w:rPr>
        <w:t>employee soft skills</w:t>
      </w:r>
      <w:r w:rsidR="00BC1773" w:rsidRPr="00BC1773">
        <w:rPr>
          <w:rFonts w:cstheme="minorHAnsi"/>
          <w:sz w:val="24"/>
          <w:szCs w:val="24"/>
        </w:rPr>
        <w:t xml:space="preserve">, the </w:t>
      </w:r>
      <w:r>
        <w:rPr>
          <w:rFonts w:cstheme="minorHAnsi"/>
          <w:sz w:val="24"/>
          <w:szCs w:val="24"/>
        </w:rPr>
        <w:t>CEMPRO award</w:t>
      </w:r>
      <w:r w:rsidR="00BC1773" w:rsidRPr="00BC1773">
        <w:rPr>
          <w:rFonts w:cstheme="minorHAnsi"/>
          <w:sz w:val="24"/>
          <w:szCs w:val="24"/>
        </w:rPr>
        <w:t xml:space="preserve"> recognizes organizations that not only offer exemplary service to their customers, but those that center their very existence on a deep </w:t>
      </w:r>
      <w:bookmarkStart w:id="0" w:name="_GoBack"/>
      <w:bookmarkEnd w:id="0"/>
      <w:r w:rsidR="00BC1773" w:rsidRPr="00BC1773">
        <w:rPr>
          <w:rFonts w:cstheme="minorHAnsi"/>
          <w:sz w:val="24"/>
          <w:szCs w:val="24"/>
        </w:rPr>
        <w:t>commitment to being customer centric</w:t>
      </w:r>
      <w:r>
        <w:rPr>
          <w:rFonts w:cstheme="minorHAnsi"/>
          <w:sz w:val="24"/>
          <w:szCs w:val="24"/>
        </w:rPr>
        <w:t xml:space="preserve"> by providing employee soft skills training to continuously exceed their customers expectations</w:t>
      </w:r>
      <w:r w:rsidR="00BC1773" w:rsidRPr="00BC1773">
        <w:rPr>
          <w:rFonts w:cstheme="minorHAnsi"/>
          <w:sz w:val="24"/>
          <w:szCs w:val="24"/>
        </w:rPr>
        <w:t>.</w:t>
      </w:r>
    </w:p>
    <w:p w14:paraId="04B66C54" w14:textId="77777777" w:rsidR="00BC1773" w:rsidRPr="00BC1773" w:rsidRDefault="00BC1773" w:rsidP="00BC1773">
      <w:pPr>
        <w:spacing w:after="0"/>
        <w:jc w:val="both"/>
        <w:rPr>
          <w:rFonts w:cstheme="minorHAnsi"/>
          <w:sz w:val="24"/>
          <w:szCs w:val="24"/>
        </w:rPr>
      </w:pPr>
    </w:p>
    <w:p w14:paraId="15502C6B" w14:textId="582A3EE2" w:rsidR="00BC1773" w:rsidRDefault="00BC1773" w:rsidP="00BC17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AAArial Black" w:hAnsi="AAArial Black"/>
          <w:sz w:val="40"/>
          <w:szCs w:val="40"/>
        </w:rPr>
        <w:t>“</w:t>
      </w:r>
      <w:r>
        <w:rPr>
          <w:rFonts w:cstheme="minorHAnsi"/>
          <w:sz w:val="24"/>
          <w:szCs w:val="24"/>
        </w:rPr>
        <w:t xml:space="preserve">This award is the result of the commitment and care that </w:t>
      </w:r>
      <w:r w:rsidR="006B6123">
        <w:rPr>
          <w:rFonts w:cstheme="minorHAnsi"/>
          <w:sz w:val="24"/>
          <w:szCs w:val="24"/>
        </w:rPr>
        <w:t>Ajax</w:t>
      </w:r>
      <w:r w:rsidR="00B23507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takes in designing,</w:t>
      </w:r>
    </w:p>
    <w:p w14:paraId="3FC4B2F4" w14:textId="77777777" w:rsidR="00BC1773" w:rsidRDefault="00BC1773" w:rsidP="00BC17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Implementing, and supporting great products so our customers can meet their business</w:t>
      </w:r>
    </w:p>
    <w:p w14:paraId="03776E10" w14:textId="5BEF8952" w:rsidR="000D31AE" w:rsidRDefault="00BC1773" w:rsidP="00BC17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Objectives,” said </w:t>
      </w:r>
      <w:r w:rsidR="003A6ADC">
        <w:rPr>
          <w:rFonts w:cstheme="minorHAnsi"/>
          <w:sz w:val="24"/>
          <w:szCs w:val="24"/>
        </w:rPr>
        <w:t>John Smith</w:t>
      </w:r>
      <w:r>
        <w:rPr>
          <w:rFonts w:cstheme="minorHAnsi"/>
          <w:sz w:val="24"/>
          <w:szCs w:val="24"/>
        </w:rPr>
        <w:t xml:space="preserve">, </w:t>
      </w:r>
      <w:r w:rsidR="00B23507">
        <w:rPr>
          <w:rFonts w:cstheme="minorHAnsi"/>
          <w:sz w:val="24"/>
          <w:szCs w:val="24"/>
        </w:rPr>
        <w:t>Ajax’s</w:t>
      </w:r>
      <w:r>
        <w:rPr>
          <w:rFonts w:cstheme="minorHAnsi"/>
          <w:sz w:val="24"/>
          <w:szCs w:val="24"/>
        </w:rPr>
        <w:t xml:space="preserve">’ </w:t>
      </w:r>
      <w:r w:rsidR="00DA2E3A">
        <w:rPr>
          <w:rFonts w:cstheme="minorHAnsi"/>
          <w:sz w:val="24"/>
          <w:szCs w:val="24"/>
        </w:rPr>
        <w:t>VP Worldwide Customer Support</w:t>
      </w:r>
      <w:r w:rsidR="000D31AE">
        <w:rPr>
          <w:rFonts w:cstheme="minorHAnsi"/>
          <w:sz w:val="24"/>
          <w:szCs w:val="24"/>
        </w:rPr>
        <w:t xml:space="preserve">. “We are thrilled that our customers regularly tell us how happy they are with the Open, flexible platform. </w:t>
      </w:r>
      <w:r w:rsidR="00B23507">
        <w:rPr>
          <w:rFonts w:cstheme="minorHAnsi"/>
          <w:sz w:val="24"/>
          <w:szCs w:val="24"/>
        </w:rPr>
        <w:t>Ajax’s</w:t>
      </w:r>
      <w:r w:rsidR="000D31AE">
        <w:rPr>
          <w:rFonts w:cstheme="minorHAnsi"/>
          <w:sz w:val="24"/>
          <w:szCs w:val="24"/>
        </w:rPr>
        <w:t xml:space="preserve"> integration capabilities, and the endless opportunities</w:t>
      </w:r>
      <w:r w:rsidR="003A6ADC">
        <w:rPr>
          <w:rFonts w:cstheme="minorHAnsi"/>
          <w:sz w:val="24"/>
          <w:szCs w:val="24"/>
        </w:rPr>
        <w:t xml:space="preserve"> f</w:t>
      </w:r>
      <w:r w:rsidR="000D31AE">
        <w:rPr>
          <w:rFonts w:cstheme="minorHAnsi"/>
          <w:sz w:val="24"/>
          <w:szCs w:val="24"/>
        </w:rPr>
        <w:t>or end-users to actively engage with their content. Because our customers are at the core</w:t>
      </w:r>
      <w:r w:rsidR="003A6ADC">
        <w:rPr>
          <w:rFonts w:cstheme="minorHAnsi"/>
          <w:sz w:val="24"/>
          <w:szCs w:val="24"/>
        </w:rPr>
        <w:t xml:space="preserve"> o</w:t>
      </w:r>
      <w:r w:rsidR="000D31AE">
        <w:rPr>
          <w:rFonts w:cstheme="minorHAnsi"/>
          <w:sz w:val="24"/>
          <w:szCs w:val="24"/>
        </w:rPr>
        <w:t>f everything we do, we are also extremely proud that we can back our extensive product</w:t>
      </w:r>
      <w:r w:rsidR="003A6ADC">
        <w:rPr>
          <w:rFonts w:cstheme="minorHAnsi"/>
          <w:sz w:val="24"/>
          <w:szCs w:val="24"/>
        </w:rPr>
        <w:t xml:space="preserve"> c</w:t>
      </w:r>
      <w:r w:rsidR="000D31AE">
        <w:rPr>
          <w:rFonts w:cstheme="minorHAnsi"/>
          <w:sz w:val="24"/>
          <w:szCs w:val="24"/>
        </w:rPr>
        <w:t>apabilities with service levels and experiences that lead to great customer feedback.</w:t>
      </w:r>
      <w:r w:rsidR="003A6ADC">
        <w:rPr>
          <w:rFonts w:cstheme="minorHAnsi"/>
          <w:sz w:val="24"/>
          <w:szCs w:val="24"/>
        </w:rPr>
        <w:t xml:space="preserve"> </w:t>
      </w:r>
      <w:r w:rsidR="000D31AE">
        <w:rPr>
          <w:rFonts w:cstheme="minorHAnsi"/>
          <w:sz w:val="24"/>
          <w:szCs w:val="24"/>
        </w:rPr>
        <w:t>Those are the drivers behind our 90% customer renewal rate, 93% customer satisfaction rate,</w:t>
      </w:r>
      <w:r w:rsidR="00DA2E3A">
        <w:rPr>
          <w:rFonts w:cstheme="minorHAnsi"/>
          <w:sz w:val="24"/>
          <w:szCs w:val="24"/>
        </w:rPr>
        <w:t xml:space="preserve"> </w:t>
      </w:r>
      <w:proofErr w:type="gramStart"/>
      <w:r w:rsidR="000D31AE">
        <w:rPr>
          <w:rFonts w:cstheme="minorHAnsi"/>
          <w:sz w:val="24"/>
          <w:szCs w:val="24"/>
        </w:rPr>
        <w:t>And</w:t>
      </w:r>
      <w:proofErr w:type="gramEnd"/>
      <w:r w:rsidR="000D31AE">
        <w:rPr>
          <w:rFonts w:cstheme="minorHAnsi"/>
          <w:sz w:val="24"/>
          <w:szCs w:val="24"/>
        </w:rPr>
        <w:t xml:space="preserve"> why we were recognized by CRMI with this prestigious award.”</w:t>
      </w:r>
    </w:p>
    <w:p w14:paraId="17C606D3" w14:textId="77777777" w:rsidR="000D31AE" w:rsidRDefault="000D31AE" w:rsidP="00BC1773">
      <w:pPr>
        <w:spacing w:after="0"/>
        <w:jc w:val="both"/>
        <w:rPr>
          <w:rFonts w:cstheme="minorHAnsi"/>
          <w:sz w:val="24"/>
          <w:szCs w:val="24"/>
        </w:rPr>
      </w:pPr>
    </w:p>
    <w:p w14:paraId="66C17254" w14:textId="46B2E5E4" w:rsidR="003B0ADD" w:rsidRDefault="007752D6" w:rsidP="00BC17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Ajax’s</w:t>
      </w:r>
      <w:r w:rsidR="000D31AE">
        <w:rPr>
          <w:rFonts w:cstheme="minorHAnsi"/>
          <w:sz w:val="24"/>
          <w:szCs w:val="24"/>
        </w:rPr>
        <w:t xml:space="preserve">, vice president of customer support, has been invited to </w:t>
      </w:r>
      <w:r w:rsidR="003B0ADD">
        <w:rPr>
          <w:rFonts w:cstheme="minorHAnsi"/>
          <w:sz w:val="24"/>
          <w:szCs w:val="24"/>
        </w:rPr>
        <w:t>p</w:t>
      </w:r>
      <w:r w:rsidR="000D31AE">
        <w:rPr>
          <w:rFonts w:cstheme="minorHAnsi"/>
          <w:sz w:val="24"/>
          <w:szCs w:val="24"/>
        </w:rPr>
        <w:t xml:space="preserve">articipate in a customer panel at </w:t>
      </w:r>
      <w:r w:rsidR="008F2871">
        <w:rPr>
          <w:rFonts w:cstheme="minorHAnsi"/>
          <w:sz w:val="24"/>
          <w:szCs w:val="24"/>
        </w:rPr>
        <w:t>CRMI’s</w:t>
      </w:r>
      <w:r w:rsidR="000D31AE">
        <w:rPr>
          <w:rFonts w:cstheme="minorHAnsi"/>
          <w:sz w:val="24"/>
          <w:szCs w:val="24"/>
        </w:rPr>
        <w:t xml:space="preserve"> </w:t>
      </w:r>
      <w:r w:rsidR="000D31AE" w:rsidRPr="000D31AE">
        <w:rPr>
          <w:rFonts w:cstheme="minorHAnsi"/>
          <w:b/>
          <w:sz w:val="24"/>
          <w:szCs w:val="24"/>
        </w:rPr>
        <w:t>SCORE</w:t>
      </w:r>
      <w:r w:rsidR="000D31AE">
        <w:rPr>
          <w:rFonts w:cstheme="minorHAnsi"/>
          <w:sz w:val="24"/>
          <w:szCs w:val="24"/>
        </w:rPr>
        <w:t xml:space="preserve"> </w:t>
      </w:r>
      <w:r w:rsidR="000D31AE" w:rsidRPr="000D31AE">
        <w:rPr>
          <w:rFonts w:cstheme="minorHAnsi"/>
          <w:b/>
          <w:sz w:val="24"/>
          <w:szCs w:val="24"/>
        </w:rPr>
        <w:t>Conference</w:t>
      </w:r>
      <w:r w:rsidR="000D31AE">
        <w:rPr>
          <w:rFonts w:cstheme="minorHAnsi"/>
          <w:b/>
          <w:sz w:val="24"/>
          <w:szCs w:val="24"/>
        </w:rPr>
        <w:t xml:space="preserve">, </w:t>
      </w:r>
      <w:r w:rsidR="00DA2E3A">
        <w:rPr>
          <w:rFonts w:cstheme="minorHAnsi"/>
          <w:sz w:val="24"/>
          <w:szCs w:val="24"/>
        </w:rPr>
        <w:t>June 25-27</w:t>
      </w:r>
      <w:r w:rsidR="000D31AE">
        <w:rPr>
          <w:rFonts w:cstheme="minorHAnsi"/>
          <w:b/>
          <w:sz w:val="24"/>
          <w:szCs w:val="24"/>
        </w:rPr>
        <w:t xml:space="preserve"> </w:t>
      </w:r>
      <w:r w:rsidR="000D31AE">
        <w:rPr>
          <w:rFonts w:cstheme="minorHAnsi"/>
          <w:sz w:val="24"/>
          <w:szCs w:val="24"/>
        </w:rPr>
        <w:t xml:space="preserve">in Boston. Adams will discuss </w:t>
      </w:r>
      <w:r>
        <w:rPr>
          <w:rFonts w:cstheme="minorHAnsi"/>
          <w:sz w:val="24"/>
          <w:szCs w:val="24"/>
        </w:rPr>
        <w:t>Ajax’s</w:t>
      </w:r>
      <w:r w:rsidR="000D31AE">
        <w:rPr>
          <w:rFonts w:cstheme="minorHAnsi"/>
          <w:sz w:val="24"/>
          <w:szCs w:val="24"/>
        </w:rPr>
        <w:t xml:space="preserve"> approach to customer</w:t>
      </w:r>
      <w:r w:rsidR="00925CD8">
        <w:rPr>
          <w:rFonts w:cstheme="minorHAnsi"/>
          <w:sz w:val="24"/>
          <w:szCs w:val="24"/>
        </w:rPr>
        <w:t xml:space="preserve"> s</w:t>
      </w:r>
      <w:r w:rsidR="003B0ADD">
        <w:rPr>
          <w:rFonts w:cstheme="minorHAnsi"/>
          <w:sz w:val="24"/>
          <w:szCs w:val="24"/>
        </w:rPr>
        <w:t xml:space="preserve">uccess, how it leverages benchmarking and analytics to improve the ways in which the larger </w:t>
      </w:r>
      <w:r w:rsidR="00730D66">
        <w:rPr>
          <w:rFonts w:cstheme="minorHAnsi"/>
          <w:sz w:val="24"/>
          <w:szCs w:val="24"/>
        </w:rPr>
        <w:t>Ajax’s</w:t>
      </w:r>
      <w:r w:rsidR="003B0ADD">
        <w:rPr>
          <w:rFonts w:cstheme="minorHAnsi"/>
          <w:sz w:val="24"/>
          <w:szCs w:val="24"/>
        </w:rPr>
        <w:t xml:space="preserve"> Customer Success team is helping customers realize more value out of solution with less</w:t>
      </w:r>
      <w:r w:rsidR="00925CD8">
        <w:rPr>
          <w:rFonts w:cstheme="minorHAnsi"/>
          <w:sz w:val="24"/>
          <w:szCs w:val="24"/>
        </w:rPr>
        <w:t xml:space="preserve"> </w:t>
      </w:r>
      <w:r w:rsidR="00DA2E3A">
        <w:rPr>
          <w:rFonts w:cstheme="minorHAnsi"/>
          <w:sz w:val="24"/>
          <w:szCs w:val="24"/>
        </w:rPr>
        <w:t>t</w:t>
      </w:r>
      <w:r w:rsidR="003B0ADD">
        <w:rPr>
          <w:rFonts w:cstheme="minorHAnsi"/>
          <w:sz w:val="24"/>
          <w:szCs w:val="24"/>
        </w:rPr>
        <w:t>ime invested in implementing and marketing those solutions.</w:t>
      </w:r>
    </w:p>
    <w:p w14:paraId="264BF122" w14:textId="76362FA4" w:rsidR="003B0ADD" w:rsidRDefault="003B0ADD" w:rsidP="00BC1773">
      <w:pPr>
        <w:spacing w:after="0"/>
        <w:jc w:val="both"/>
        <w:rPr>
          <w:rFonts w:cstheme="minorHAnsi"/>
          <w:sz w:val="24"/>
          <w:szCs w:val="24"/>
        </w:rPr>
      </w:pPr>
    </w:p>
    <w:p w14:paraId="17CEAC67" w14:textId="77777777" w:rsidR="00850F77" w:rsidRDefault="00850F77" w:rsidP="00BC1773">
      <w:pPr>
        <w:spacing w:after="0"/>
        <w:jc w:val="both"/>
        <w:rPr>
          <w:rFonts w:cstheme="minorHAnsi"/>
          <w:sz w:val="24"/>
          <w:szCs w:val="24"/>
        </w:rPr>
      </w:pPr>
    </w:p>
    <w:sectPr w:rsidR="00850F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0F7A" w14:textId="77777777" w:rsidR="00102447" w:rsidRDefault="00102447" w:rsidP="00BC1773">
      <w:pPr>
        <w:spacing w:after="0" w:line="240" w:lineRule="auto"/>
      </w:pPr>
      <w:r>
        <w:separator/>
      </w:r>
    </w:p>
  </w:endnote>
  <w:endnote w:type="continuationSeparator" w:id="0">
    <w:p w14:paraId="04037F77" w14:textId="77777777" w:rsidR="00102447" w:rsidRDefault="00102447" w:rsidP="00B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A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6328" w14:textId="081EDA13" w:rsidR="00BC1773" w:rsidRDefault="00BC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E168" w14:textId="77777777" w:rsidR="00102447" w:rsidRDefault="00102447" w:rsidP="00BC1773">
      <w:pPr>
        <w:spacing w:after="0" w:line="240" w:lineRule="auto"/>
      </w:pPr>
      <w:r>
        <w:separator/>
      </w:r>
    </w:p>
  </w:footnote>
  <w:footnote w:type="continuationSeparator" w:id="0">
    <w:p w14:paraId="785EB948" w14:textId="77777777" w:rsidR="00102447" w:rsidRDefault="00102447" w:rsidP="00BC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51C4" w14:textId="22A0C499" w:rsidR="00BC1773" w:rsidRDefault="00BC1773" w:rsidP="00BC1773">
    <w:pPr>
      <w:pStyle w:val="Header"/>
      <w:tabs>
        <w:tab w:val="clear" w:pos="9360"/>
        <w:tab w:val="left" w:pos="58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CF"/>
    <w:multiLevelType w:val="hybridMultilevel"/>
    <w:tmpl w:val="9814C73C"/>
    <w:lvl w:ilvl="0" w:tplc="C3B20B8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3"/>
    <w:rsid w:val="00012B1B"/>
    <w:rsid w:val="000D31AE"/>
    <w:rsid w:val="00102447"/>
    <w:rsid w:val="00172CC9"/>
    <w:rsid w:val="00173D7D"/>
    <w:rsid w:val="0023273A"/>
    <w:rsid w:val="002552CE"/>
    <w:rsid w:val="002F7BCB"/>
    <w:rsid w:val="003A6ADC"/>
    <w:rsid w:val="003B0ADD"/>
    <w:rsid w:val="003F300A"/>
    <w:rsid w:val="004130CC"/>
    <w:rsid w:val="004652A6"/>
    <w:rsid w:val="004A7A68"/>
    <w:rsid w:val="004C6595"/>
    <w:rsid w:val="00566A8F"/>
    <w:rsid w:val="005E2F5F"/>
    <w:rsid w:val="005E4165"/>
    <w:rsid w:val="00644C75"/>
    <w:rsid w:val="006B6123"/>
    <w:rsid w:val="006E758B"/>
    <w:rsid w:val="00730D66"/>
    <w:rsid w:val="007752D6"/>
    <w:rsid w:val="007E53FF"/>
    <w:rsid w:val="00850F77"/>
    <w:rsid w:val="008F2871"/>
    <w:rsid w:val="00925CD8"/>
    <w:rsid w:val="00936396"/>
    <w:rsid w:val="009679A4"/>
    <w:rsid w:val="00A24355"/>
    <w:rsid w:val="00AD1ECA"/>
    <w:rsid w:val="00B23507"/>
    <w:rsid w:val="00B404C3"/>
    <w:rsid w:val="00BA46F3"/>
    <w:rsid w:val="00BC1773"/>
    <w:rsid w:val="00C66814"/>
    <w:rsid w:val="00DA0C7F"/>
    <w:rsid w:val="00DA2E3A"/>
    <w:rsid w:val="00E94C99"/>
    <w:rsid w:val="00F60857"/>
    <w:rsid w:val="00F831B6"/>
    <w:rsid w:val="00F974F2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1AC3"/>
  <w15:chartTrackingRefBased/>
  <w15:docId w15:val="{EB274668-DA61-44D0-9158-7E60BF7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73"/>
  </w:style>
  <w:style w:type="paragraph" w:styleId="Footer">
    <w:name w:val="footer"/>
    <w:basedOn w:val="Normal"/>
    <w:link w:val="FooterChar"/>
    <w:uiPriority w:val="99"/>
    <w:unhideWhenUsed/>
    <w:rsid w:val="00BC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73"/>
  </w:style>
  <w:style w:type="character" w:styleId="Hyperlink">
    <w:name w:val="Hyperlink"/>
    <w:basedOn w:val="DefaultParagraphFont"/>
    <w:uiPriority w:val="99"/>
    <w:unhideWhenUsed/>
    <w:rsid w:val="00BC1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A553E7533743BF619E18480EEFB2" ma:contentTypeVersion="6" ma:contentTypeDescription="Create a new document." ma:contentTypeScope="" ma:versionID="93237f1d7e4de0beec9e526f7c656ab4">
  <xsd:schema xmlns:xsd="http://www.w3.org/2001/XMLSchema" xmlns:xs="http://www.w3.org/2001/XMLSchema" xmlns:p="http://schemas.microsoft.com/office/2006/metadata/properties" xmlns:ns2="b68ed9fd-ea0e-4d01-a4fa-692d2aba668d" targetNamespace="http://schemas.microsoft.com/office/2006/metadata/properties" ma:root="true" ma:fieldsID="9c2b97ef318be53db5dc6dfea40259b0" ns2:_="">
    <xsd:import namespace="b68ed9fd-ea0e-4d01-a4fa-692d2aba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d9fd-ea0e-4d01-a4fa-692d2aba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740A7-A3D3-40EA-A1BD-787DA7E63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41D05-57BA-4903-BCB6-D5741BF2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ed9fd-ea0e-4d01-a4fa-692d2aba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754FC-4511-437E-B201-349A53A59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Plante</dc:creator>
  <cp:keywords/>
  <dc:description/>
  <cp:lastModifiedBy>Diane Plante</cp:lastModifiedBy>
  <cp:revision>10</cp:revision>
  <cp:lastPrinted>2019-06-27T13:37:00Z</cp:lastPrinted>
  <dcterms:created xsi:type="dcterms:W3CDTF">2019-05-20T18:16:00Z</dcterms:created>
  <dcterms:modified xsi:type="dcterms:W3CDTF">2019-06-27T13:38:00Z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0x010100C212A553E7533743BF619E18480EEFB2</vt:lpwstr>
  </property>
</Properties>
</file>